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DC16ED">
            <w:r w:rsidRPr="00DC16ED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Azm</w:t>
            </w:r>
            <w:proofErr w:type="spellEnd"/>
            <w:r>
              <w:rPr>
                <w:b/>
                <w:sz w:val="40"/>
                <w:szCs w:val="40"/>
              </w:rPr>
              <w:t xml:space="preserve"> CuPAg5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175852">
            <w:pPr>
              <w:jc w:val="center"/>
            </w:pPr>
            <w:proofErr w:type="spellStart"/>
            <w:r>
              <w:t>Azm</w:t>
            </w:r>
            <w:proofErr w:type="spellEnd"/>
            <w:r>
              <w:t xml:space="preserve"> CuPAg</w:t>
            </w:r>
            <w:r w:rsidR="009E470D">
              <w:t>5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E1663" w:rsidP="009E470D">
            <w:pPr>
              <w:jc w:val="center"/>
            </w:pPr>
            <w:r>
              <w:t xml:space="preserve">Cu </w:t>
            </w:r>
            <w:r w:rsidR="009E470D">
              <w:t>89</w:t>
            </w:r>
            <w:r>
              <w:t>; Ag</w:t>
            </w:r>
            <w:r w:rsidR="009E470D">
              <w:t>5</w:t>
            </w:r>
            <w:r>
              <w:t xml:space="preserve">; P </w:t>
            </w:r>
            <w:r w:rsidR="009E470D">
              <w:t>6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FC5928" w:rsidTr="00877DC1">
        <w:tc>
          <w:tcPr>
            <w:tcW w:w="4644" w:type="dxa"/>
          </w:tcPr>
          <w:p w:rsidR="00FC5928" w:rsidRPr="000E1663" w:rsidRDefault="00FC5928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FC5928" w:rsidRDefault="00FC5928" w:rsidP="00877DC1">
            <w:pPr>
              <w:jc w:val="center"/>
            </w:pPr>
            <w:r>
              <w:t>17672</w:t>
            </w:r>
          </w:p>
        </w:tc>
      </w:tr>
    </w:tbl>
    <w:p w:rsidR="00FC5928" w:rsidRPr="000E1663" w:rsidRDefault="00FC5928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Rango de fusión:  aprox. 645 - 8</w:t>
            </w:r>
            <w:r w:rsidR="009E470D">
              <w:rPr>
                <w:rFonts w:cs="Arial"/>
              </w:rPr>
              <w:t>1</w:t>
            </w:r>
            <w:r w:rsidRPr="000E1663">
              <w:rPr>
                <w:rFonts w:cs="Arial"/>
              </w:rPr>
              <w:t>5 °C (</w:t>
            </w:r>
            <w:r w:rsidR="00FC5928">
              <w:rPr>
                <w:rFonts w:cs="Arial"/>
              </w:rPr>
              <w:t>ISO 12762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Temperatura de trabajo: aprox. 740 °C (</w:t>
            </w:r>
            <w:r w:rsidR="00FC5928">
              <w:rPr>
                <w:rFonts w:cs="Arial"/>
              </w:rPr>
              <w:t>ISO12762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Densidad aprox. 8,</w:t>
            </w:r>
            <w:r w:rsidR="009E470D">
              <w:rPr>
                <w:rFonts w:cs="Arial"/>
              </w:rPr>
              <w:t>2</w:t>
            </w:r>
            <w:r w:rsidRPr="000E1663">
              <w:rPr>
                <w:rFonts w:cs="Arial"/>
              </w:rPr>
              <w:t xml:space="preserve"> g/cm³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Resistencia a la tracción </w:t>
            </w:r>
            <w:proofErr w:type="spellStart"/>
            <w:r w:rsidRPr="000E1663">
              <w:rPr>
                <w:rFonts w:cs="Arial"/>
              </w:rPr>
              <w:t>acc</w:t>
            </w:r>
            <w:proofErr w:type="spellEnd"/>
            <w:r w:rsidRPr="000E1663">
              <w:rPr>
                <w:rFonts w:cs="Arial"/>
              </w:rPr>
              <w:t xml:space="preserve">. EN 12797 aprox. 250 </w:t>
            </w:r>
            <w:proofErr w:type="spellStart"/>
            <w:r w:rsidRPr="000E1663">
              <w:rPr>
                <w:rFonts w:cs="Arial"/>
              </w:rPr>
              <w:t>MPa</w:t>
            </w:r>
            <w:proofErr w:type="spellEnd"/>
            <w:r w:rsidRPr="000E1663">
              <w:rPr>
                <w:rFonts w:cs="Arial"/>
              </w:rPr>
              <w:t xml:space="preserve"> </w:t>
            </w:r>
            <w:proofErr w:type="spellStart"/>
            <w:r w:rsidRPr="000E1663">
              <w:rPr>
                <w:rFonts w:cs="Arial"/>
              </w:rPr>
              <w:t>with</w:t>
            </w:r>
            <w:proofErr w:type="spellEnd"/>
            <w:r w:rsidRPr="000E1663">
              <w:rPr>
                <w:rFonts w:cs="Arial"/>
              </w:rPr>
              <w:t xml:space="preserve"> Cu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Porcentaje de elongación aprox. </w:t>
            </w:r>
            <w:r w:rsidR="009E470D">
              <w:rPr>
                <w:rFonts w:cs="Arial"/>
              </w:rPr>
              <w:t>8</w:t>
            </w:r>
            <w:r w:rsidRPr="000E1663">
              <w:rPr>
                <w:rFonts w:cs="Arial"/>
              </w:rPr>
              <w:t xml:space="preserve"> %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Conductividad eléctrica aprox. 5,0 m/ </w:t>
            </w:r>
            <w:proofErr w:type="spellStart"/>
            <w:r w:rsidRPr="000E1663">
              <w:rPr>
                <w:rFonts w:cs="Arial"/>
              </w:rPr>
              <w:t>Ωmm</w:t>
            </w:r>
            <w:proofErr w:type="spellEnd"/>
            <w:r w:rsidRPr="000E1663">
              <w:rPr>
                <w:rFonts w:cs="Arial"/>
              </w:rPr>
              <w:t xml:space="preserve">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Temperatura </w:t>
            </w:r>
            <w:r w:rsidR="00DC16ED">
              <w:rPr>
                <w:rFonts w:cs="Arial"/>
              </w:rPr>
              <w:t>de servicio</w:t>
            </w:r>
            <w:r w:rsidR="00FE3938">
              <w:rPr>
                <w:rFonts w:cs="Arial"/>
              </w:rPr>
              <w:t xml:space="preserve"> </w:t>
            </w:r>
            <w:r w:rsidRPr="000E1663">
              <w:rPr>
                <w:rFonts w:cs="Arial"/>
              </w:rPr>
              <w:t xml:space="preserve">de la junta de soldadura  </w:t>
            </w:r>
            <w:proofErr w:type="spellStart"/>
            <w:r w:rsidRPr="000E1663">
              <w:rPr>
                <w:rFonts w:cs="Arial"/>
              </w:rPr>
              <w:t>max</w:t>
            </w:r>
            <w:proofErr w:type="spellEnd"/>
            <w:r w:rsidRPr="000E1663">
              <w:rPr>
                <w:rFonts w:cs="Arial"/>
              </w:rPr>
              <w:t>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174CD0" w:rsidRDefault="00174CD0" w:rsidP="00174CD0">
            <w:pPr>
              <w:rPr>
                <w:rFonts w:ascii="Verdana" w:hAnsi="Verdana"/>
                <w:sz w:val="20"/>
                <w:lang w:val="es-ES_tradnl"/>
              </w:rPr>
            </w:pPr>
          </w:p>
          <w:p w:rsidR="00174CD0" w:rsidRDefault="00FE3938" w:rsidP="00174CD0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174CD0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174CD0" w:rsidRDefault="00FE3938" w:rsidP="00174CD0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174CD0">
              <w:rPr>
                <w:rFonts w:ascii="Verdana" w:hAnsi="Verdana"/>
                <w:sz w:val="20"/>
                <w:lang w:val="es-ES_tradnl"/>
              </w:rPr>
              <w:t>: 1.0 - 1.5 - 2.0 mm Ø, 500 mm largo</w:t>
            </w:r>
          </w:p>
          <w:p w:rsidR="00174CD0" w:rsidRDefault="00DC16ED" w:rsidP="00174CD0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lámina</w:t>
            </w:r>
            <w:r w:rsidR="00CC0D8E">
              <w:rPr>
                <w:rFonts w:ascii="Verdana" w:hAnsi="Verdana"/>
                <w:sz w:val="20"/>
                <w:lang w:val="es-ES_tradnl"/>
              </w:rPr>
              <w:t xml:space="preserve">: 0.1/ 0.2/ 0.3/ 0.4 mm </w:t>
            </w:r>
            <w:r w:rsidR="00FC5928">
              <w:rPr>
                <w:rFonts w:ascii="Verdana" w:hAnsi="Verdana"/>
                <w:sz w:val="20"/>
                <w:lang w:val="es-ES_tradnl"/>
              </w:rPr>
              <w:t>espesor</w:t>
            </w:r>
            <w:r w:rsidR="00CC0D8E">
              <w:rPr>
                <w:rFonts w:ascii="Verdana" w:hAnsi="Verdana"/>
                <w:sz w:val="20"/>
                <w:lang w:val="es-ES_tradnl"/>
              </w:rPr>
              <w:t xml:space="preserve"> y</w:t>
            </w:r>
            <w:r w:rsidR="00174CD0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FC5928">
              <w:rPr>
                <w:rFonts w:ascii="Verdana" w:hAnsi="Verdana"/>
                <w:sz w:val="20"/>
                <w:lang w:val="es-ES_tradnl"/>
              </w:rPr>
              <w:t xml:space="preserve">hasta </w:t>
            </w:r>
            <w:r w:rsidR="00174CD0">
              <w:rPr>
                <w:rFonts w:ascii="Verdana" w:hAnsi="Verdana"/>
                <w:sz w:val="20"/>
                <w:lang w:val="es-ES_tradnl"/>
              </w:rPr>
              <w:t>70 mm ancho</w:t>
            </w:r>
          </w:p>
          <w:p w:rsidR="00174CD0" w:rsidRDefault="00174CD0" w:rsidP="00174CD0">
            <w:pPr>
              <w:rPr>
                <w:rFonts w:ascii="Verdana" w:hAnsi="Verdana"/>
                <w:sz w:val="20"/>
                <w:lang w:val="es-ES_tradnl"/>
              </w:rPr>
            </w:pPr>
          </w:p>
          <w:p w:rsidR="00174CD0" w:rsidRDefault="00174CD0" w:rsidP="00174CD0">
            <w:pPr>
              <w:rPr>
                <w:rFonts w:ascii="Verdana" w:hAnsi="Verdana"/>
                <w:sz w:val="20"/>
                <w:lang w:val="es-ES_tradnl"/>
              </w:rPr>
            </w:pPr>
          </w:p>
          <w:p w:rsidR="00174CD0" w:rsidRDefault="00174CD0" w:rsidP="00174CD0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FC5928" w:rsidRPr="006F7705" w:rsidRDefault="00FC5928" w:rsidP="00FC5928">
            <w:pPr>
              <w:pStyle w:val="western"/>
            </w:pPr>
            <w:r w:rsidRPr="006F7705">
              <w:rPr>
                <w:rFonts w:ascii="Calibri" w:hAnsi="Calibri"/>
                <w:sz w:val="22"/>
                <w:szCs w:val="22"/>
              </w:rPr>
              <w:t>Aleación de soldadura fuerte con contenido en fósforo y alta fluidez. Es ideal para unir cobre con cobre o cobre con otras aleaciones del cobre. Debido a su alto contenido en fósforo no es necesario el uso de flux en soldaduras de cobre con cobre</w:t>
            </w:r>
            <w:r w:rsidRPr="006F7705">
              <w:rPr>
                <w:sz w:val="22"/>
                <w:szCs w:val="22"/>
              </w:rPr>
              <w:t xml:space="preserve">. 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Usar siempre </w:t>
            </w:r>
            <w:proofErr w:type="spellStart"/>
            <w:r w:rsidRPr="006F7705">
              <w:rPr>
                <w:rFonts w:ascii="Calibri" w:hAnsi="Calibri"/>
                <w:sz w:val="22"/>
                <w:szCs w:val="22"/>
              </w:rPr>
              <w:t>Azm</w:t>
            </w:r>
            <w:proofErr w:type="spellEnd"/>
            <w:r w:rsidRPr="006F7705">
              <w:rPr>
                <w:rFonts w:ascii="Calibri" w:hAnsi="Calibri"/>
                <w:sz w:val="22"/>
                <w:szCs w:val="22"/>
              </w:rPr>
              <w:t xml:space="preserve"> Flux1 para uniones cobre con latón o cobre con bronce.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4A" w:rsidRDefault="001A484A" w:rsidP="00CA5739">
      <w:pPr>
        <w:spacing w:after="0" w:line="240" w:lineRule="auto"/>
      </w:pPr>
      <w:r>
        <w:separator/>
      </w:r>
    </w:p>
  </w:endnote>
  <w:endnote w:type="continuationSeparator" w:id="0">
    <w:p w:rsidR="001A484A" w:rsidRDefault="001A484A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FC5928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FC5928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FC5928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FC5928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DC16ED" w:rsidRPr="00FC5928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FC5928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FC5928" w:rsidRPr="00FC5928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4A" w:rsidRDefault="001A484A" w:rsidP="00CA5739">
      <w:pPr>
        <w:spacing w:after="0" w:line="240" w:lineRule="auto"/>
      </w:pPr>
      <w:r>
        <w:separator/>
      </w:r>
    </w:p>
  </w:footnote>
  <w:footnote w:type="continuationSeparator" w:id="0">
    <w:p w:rsidR="001A484A" w:rsidRDefault="001A484A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63"/>
    <w:rsid w:val="00034D2F"/>
    <w:rsid w:val="00063100"/>
    <w:rsid w:val="000D0933"/>
    <w:rsid w:val="000E1663"/>
    <w:rsid w:val="00174CD0"/>
    <w:rsid w:val="00175852"/>
    <w:rsid w:val="001A484A"/>
    <w:rsid w:val="002437DF"/>
    <w:rsid w:val="0025317E"/>
    <w:rsid w:val="0038722B"/>
    <w:rsid w:val="004E14BC"/>
    <w:rsid w:val="00516EFD"/>
    <w:rsid w:val="00725FF9"/>
    <w:rsid w:val="007665E7"/>
    <w:rsid w:val="00795306"/>
    <w:rsid w:val="009E470D"/>
    <w:rsid w:val="00C8634B"/>
    <w:rsid w:val="00CA5739"/>
    <w:rsid w:val="00CC0D8E"/>
    <w:rsid w:val="00D73E76"/>
    <w:rsid w:val="00DB0E4C"/>
    <w:rsid w:val="00DC16ED"/>
    <w:rsid w:val="00F60433"/>
    <w:rsid w:val="00FC5928"/>
    <w:rsid w:val="00FE3938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FC592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 Navarro</cp:lastModifiedBy>
  <cp:revision>10</cp:revision>
  <dcterms:created xsi:type="dcterms:W3CDTF">2013-11-14T11:29:00Z</dcterms:created>
  <dcterms:modified xsi:type="dcterms:W3CDTF">2014-01-10T18:38:00Z</dcterms:modified>
</cp:coreProperties>
</file>